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B5" w:rsidRPr="00AC34FF" w:rsidRDefault="009D7DB5" w:rsidP="009D7D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Vysoká škola zdravotníctva a sociálnej práce sv. Alžbety, n.o. Bratislav</w:t>
      </w:r>
      <w:r w:rsidRPr="00AC34FF">
        <w:rPr>
          <w:rFonts w:ascii="Times New Roman" w:hAnsi="Times New Roman"/>
          <w:sz w:val="28"/>
        </w:rPr>
        <w:t>a</w:t>
      </w:r>
    </w:p>
    <w:p w:rsidR="009D7DB5" w:rsidRDefault="009D7DB5" w:rsidP="009D7DB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9D7DB5" w:rsidRDefault="009D7DB5" w:rsidP="009D7DB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9D7DB5" w:rsidRPr="00AC34FF" w:rsidRDefault="009D7DB5" w:rsidP="009D7DB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9D7DB5" w:rsidRDefault="009D7DB5" w:rsidP="009D7DB5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9D7DB5" w:rsidRDefault="009D7DB5" w:rsidP="009D7DB5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color w:val="FF0000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ab/>
      </w:r>
      <w:r w:rsidRPr="000B0D0A">
        <w:rPr>
          <w:rFonts w:ascii="Times New Roman" w:hAnsi="Times New Roman"/>
          <w:b/>
          <w:szCs w:val="24"/>
        </w:rPr>
        <w:t>SOCIÁLNA NÁUKA CIRKVI</w:t>
      </w:r>
    </w:p>
    <w:p w:rsidR="009D7DB5" w:rsidRPr="006470BF" w:rsidRDefault="009D7DB5" w:rsidP="009D7DB5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>doc. ThLic. Mgr. Peter Laca, PhD.</w:t>
      </w:r>
    </w:p>
    <w:p w:rsidR="009D7DB5" w:rsidRDefault="009D7DB5" w:rsidP="009D7DB5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Bez podmienenia</w:t>
      </w:r>
    </w:p>
    <w:p w:rsidR="009D7DB5" w:rsidRPr="006470BF" w:rsidRDefault="009D7DB5" w:rsidP="009D7DB5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9D7DB5" w:rsidRPr="006470BF" w:rsidRDefault="009D7DB5" w:rsidP="009D7DB5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9D7DB5" w:rsidRDefault="009D7DB5" w:rsidP="009D7DB5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1/0 hod.</w:t>
      </w:r>
    </w:p>
    <w:p w:rsidR="009D7DB5" w:rsidRDefault="009D7DB5" w:rsidP="009D7DB5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2 kredity</w:t>
      </w:r>
      <w:r w:rsidRPr="006470BF">
        <w:rPr>
          <w:rFonts w:ascii="Times New Roman" w:hAnsi="Times New Roman"/>
          <w:szCs w:val="24"/>
        </w:rPr>
        <w:tab/>
      </w:r>
    </w:p>
    <w:p w:rsidR="009D7DB5" w:rsidRPr="00EC619C" w:rsidRDefault="009D7DB5" w:rsidP="009D7DB5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9D7DB5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9D7DB5" w:rsidRPr="006470BF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9D7DB5" w:rsidRPr="006470BF" w:rsidRDefault="009D7DB5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713D24" w:rsidRDefault="009D7DB5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3D24">
              <w:rPr>
                <w:rFonts w:ascii="Times New Roman" w:hAnsi="Times New Roman"/>
                <w:b/>
                <w:color w:val="000000"/>
              </w:rPr>
              <w:t>Sociálna náuka cirkvi -</w:t>
            </w:r>
            <w:r w:rsidRPr="00713D24">
              <w:rPr>
                <w:rFonts w:ascii="Times New Roman" w:hAnsi="Times New Roman"/>
                <w:color w:val="000000"/>
              </w:rPr>
              <w:t xml:space="preserve"> úvod do sociálnej náuky cirkvi ako normatívnej vedy, definovanie sociálnej náuky cirkvi, v</w:t>
            </w:r>
            <w:r w:rsidRPr="00713D24">
              <w:rPr>
                <w:rFonts w:ascii="Times New Roman" w:hAnsi="Times New Roman"/>
                <w:szCs w:val="24"/>
              </w:rPr>
              <w:t>ýznam sociálneho učenia cirkvi, pramene kresťanskej sociálnej náuky,</w:t>
            </w:r>
            <w:r w:rsidRPr="00713D24">
              <w:rPr>
                <w:rFonts w:ascii="Times New Roman" w:hAnsi="Times New Roman"/>
                <w:color w:val="000000"/>
              </w:rPr>
              <w:t xml:space="preserve"> fázy v</w:t>
            </w:r>
            <w:r w:rsidRPr="00713D24">
              <w:rPr>
                <w:rFonts w:ascii="Times New Roman" w:hAnsi="Times New Roman"/>
                <w:bCs/>
              </w:rPr>
              <w:t>ývoja sociálnych postojov sociálneho učenia cirkvi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606C46" w:rsidRDefault="009D7DB5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</w:t>
            </w:r>
            <w:r w:rsidRPr="00E37E9C">
              <w:rPr>
                <w:rFonts w:ascii="Times New Roman" w:hAnsi="Times New Roman"/>
                <w:b/>
                <w:color w:val="000000"/>
              </w:rPr>
              <w:t>irk</w:t>
            </w:r>
            <w:r>
              <w:rPr>
                <w:rFonts w:ascii="Times New Roman" w:hAnsi="Times New Roman"/>
                <w:b/>
                <w:color w:val="000000"/>
              </w:rPr>
              <w:t>ev</w:t>
            </w:r>
            <w:r w:rsidRPr="00E37E9C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definovanie, vznik a založenie cirkví, charakteristika cirkvi a členov, </w:t>
            </w:r>
            <w:r w:rsidRPr="00606C46">
              <w:rPr>
                <w:rFonts w:ascii="Times New Roman" w:hAnsi="Times New Roman"/>
                <w:color w:val="000000"/>
              </w:rPr>
              <w:t xml:space="preserve">viditeľná a neviditeľná hlava cirkvi, základné pramene zjavenia, </w:t>
            </w:r>
            <w:r w:rsidRPr="00713D24">
              <w:rPr>
                <w:rFonts w:ascii="Times New Roman" w:hAnsi="Times New Roman"/>
                <w:color w:val="000000"/>
              </w:rPr>
              <w:t>kresťanstvo na našom území (príchod solúnskych bratov)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13D24">
              <w:rPr>
                <w:rFonts w:ascii="Times New Roman" w:hAnsi="Times New Roman"/>
                <w:color w:val="000000"/>
              </w:rPr>
              <w:t>základné úlohy Katolíckej cirkvi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62792F" w:rsidRDefault="009D7DB5" w:rsidP="00C377C1">
            <w:pPr>
              <w:pStyle w:val="Import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92F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Historický vývoj sociálneho učenia cirkvi </w:t>
            </w:r>
            <w:r w:rsidRPr="0062792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- </w:t>
            </w:r>
            <w:r w:rsidRPr="0062792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>starovek, stredovek, novovek</w:t>
            </w:r>
            <w:r w:rsidRPr="0062792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62792F">
              <w:rPr>
                <w:rFonts w:ascii="Times New Roman" w:hAnsi="Times New Roman"/>
                <w:bCs/>
                <w:sz w:val="22"/>
                <w:szCs w:val="22"/>
              </w:rPr>
              <w:t xml:space="preserve">ociálna náuka cirkvi </w:t>
            </w:r>
            <w:r w:rsidRPr="0062792F">
              <w:rPr>
                <w:rFonts w:ascii="Times New Roman" w:hAnsi="Times New Roman"/>
                <w:sz w:val="22"/>
                <w:szCs w:val="22"/>
              </w:rPr>
              <w:t>v období novoveku a jej členenie do štyroch vývojových častí.</w:t>
            </w:r>
            <w:r w:rsidRPr="006279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Sociálna náuka cirkvi aplikovaná v sociálnej práci.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880E8A" w:rsidRDefault="009D7DB5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13D24">
              <w:rPr>
                <w:rFonts w:ascii="Times New Roman" w:hAnsi="Times New Roman"/>
                <w:b/>
                <w:color w:val="000000"/>
              </w:rPr>
              <w:t xml:space="preserve">Legislatívny rámec - </w:t>
            </w:r>
            <w:r w:rsidRPr="00713D24">
              <w:rPr>
                <w:rFonts w:ascii="Times New Roman" w:hAnsi="Times New Roman"/>
                <w:color w:val="000000"/>
              </w:rPr>
              <w:t xml:space="preserve">cirkev alebo náboženská spoločnosť na SK (registrované a neregistrované cirkvi či náboženské spoločnosti - zákon </w:t>
            </w:r>
            <w:r w:rsidRPr="00713D24">
              <w:rPr>
                <w:rFonts w:ascii="Times New Roman" w:hAnsi="Times New Roman"/>
                <w:b/>
                <w:color w:val="000000"/>
              </w:rPr>
              <w:t>č. 308/1991 Z. z.</w:t>
            </w:r>
            <w:r w:rsidRPr="00713D24">
              <w:rPr>
                <w:rFonts w:ascii="Times New Roman" w:hAnsi="Times New Roman"/>
                <w:color w:val="000000"/>
              </w:rPr>
              <w:t xml:space="preserve">), zákon </w:t>
            </w:r>
            <w:r w:rsidRPr="00713D24">
              <w:rPr>
                <w:rFonts w:ascii="Times New Roman" w:hAnsi="Times New Roman"/>
                <w:b/>
                <w:color w:val="000000"/>
              </w:rPr>
              <w:t>č. 201/2007 Z. z.</w:t>
            </w:r>
            <w:r w:rsidRPr="00713D24">
              <w:rPr>
                <w:rFonts w:ascii="Times New Roman" w:hAnsi="Times New Roman"/>
                <w:color w:val="000000"/>
              </w:rPr>
              <w:t xml:space="preserve"> o slobode nábož. viery a postavení cirkví a náboženských spoločností; zákon </w:t>
            </w:r>
            <w:r w:rsidRPr="00713D24">
              <w:rPr>
                <w:rFonts w:ascii="Times New Roman" w:hAnsi="Times New Roman"/>
                <w:b/>
                <w:color w:val="000000"/>
              </w:rPr>
              <w:t>č. 370/2019 Z. z.</w:t>
            </w:r>
            <w:r w:rsidRPr="00713D24">
              <w:rPr>
                <w:rFonts w:ascii="Times New Roman" w:hAnsi="Times New Roman"/>
                <w:color w:val="000000"/>
              </w:rPr>
              <w:t xml:space="preserve"> o finančnej podpore činnosti cirkví a nábož. spoločností. </w:t>
            </w:r>
            <w:r w:rsidRPr="00713D24">
              <w:rPr>
                <w:rFonts w:ascii="Times New Roman" w:hAnsi="Times New Roman"/>
                <w:shd w:val="clear" w:color="auto" w:fill="FFFFFF"/>
              </w:rPr>
              <w:t xml:space="preserve">Právne predpisy v oblasti cirkví a náboženských spoločností </w:t>
            </w:r>
            <w:r>
              <w:rPr>
                <w:rFonts w:ascii="Times New Roman" w:hAnsi="Times New Roman"/>
                <w:shd w:val="clear" w:color="auto" w:fill="FFFFFF"/>
              </w:rPr>
              <w:t>v SR -</w:t>
            </w:r>
            <w:r w:rsidRPr="00713D24">
              <w:rPr>
                <w:rFonts w:ascii="Times New Roman" w:hAnsi="Times New Roman"/>
                <w:shd w:val="clear" w:color="auto" w:fill="FFFFFF"/>
              </w:rPr>
              <w:t xml:space="preserve"> jednotlivo:</w:t>
            </w:r>
            <w:r w:rsidRPr="00713D24">
              <w:rPr>
                <w:rFonts w:ascii="Times New Roman" w:hAnsi="Times New Roman"/>
                <w:i/>
                <w:shd w:val="clear" w:color="auto" w:fill="FFFFFF"/>
              </w:rPr>
              <w:t xml:space="preserve"> zmluvy, zákony a ďalšie právne predpisy.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62792F" w:rsidRDefault="00E1114A" w:rsidP="00C377C1">
            <w:pPr>
              <w:pStyle w:val="Import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w:anchor="_Toc35292690" w:history="1">
              <w:r w:rsidR="009D7DB5" w:rsidRPr="0062792F">
                <w:rPr>
                  <w:rStyle w:val="Hypertextovprepojenie"/>
                  <w:rFonts w:ascii="Times New Roman" w:hAnsi="Times New Roman"/>
                  <w:b/>
                  <w:sz w:val="22"/>
                  <w:szCs w:val="22"/>
                </w:rPr>
                <w:t xml:space="preserve">Základné </w:t>
              </w:r>
            </w:hyperlink>
            <w:r w:rsidR="009D7DB5" w:rsidRPr="0062792F">
              <w:rPr>
                <w:rStyle w:val="Hypertextovprepojenie"/>
                <w:rFonts w:ascii="Times New Roman" w:hAnsi="Times New Roman"/>
                <w:b/>
                <w:sz w:val="22"/>
                <w:szCs w:val="22"/>
              </w:rPr>
              <w:t>hodnoty sociálnej náuky cirkvi</w:t>
            </w:r>
            <w:r w:rsidR="009D7DB5">
              <w:rPr>
                <w:rStyle w:val="Hypertextovprepojenie"/>
                <w:rFonts w:ascii="Times New Roman" w:hAnsi="Times New Roman"/>
                <w:sz w:val="22"/>
                <w:szCs w:val="22"/>
              </w:rPr>
              <w:t xml:space="preserve"> - </w:t>
            </w:r>
            <w:r w:rsidR="009D7DB5" w:rsidRPr="0062792F">
              <w:rPr>
                <w:rFonts w:ascii="Times New Roman" w:hAnsi="Times New Roman"/>
                <w:i/>
                <w:iCs/>
                <w:sz w:val="22"/>
                <w:szCs w:val="22"/>
              </w:rPr>
              <w:t>sloboda človeka, dôstojnosť ľudskej osoby (resp. rovnosť dôstojnosti všetkých osôb), obnova sociálnych vzťahov</w:t>
            </w:r>
            <w:r w:rsidR="009D7DB5" w:rsidRPr="0062792F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="009D7DB5" w:rsidRPr="0062792F">
              <w:rPr>
                <w:rStyle w:val="Hypertextovprepojenie"/>
                <w:rFonts w:ascii="Times New Roman" w:hAnsi="Times New Roman"/>
                <w:sz w:val="22"/>
                <w:szCs w:val="22"/>
              </w:rPr>
              <w:t xml:space="preserve"> </w:t>
            </w:r>
            <w:r w:rsidR="009D7DB5">
              <w:rPr>
                <w:rStyle w:val="Hypertextovprepojenie"/>
                <w:rFonts w:ascii="Times New Roman" w:hAnsi="Times New Roman"/>
                <w:sz w:val="22"/>
                <w:szCs w:val="22"/>
              </w:rPr>
              <w:t>Charakteristika poj</w:t>
            </w:r>
            <w:r w:rsidR="009D7DB5" w:rsidRPr="0062792F">
              <w:rPr>
                <w:rStyle w:val="Hypertextovprepojenie"/>
                <w:rFonts w:ascii="Times New Roman" w:hAnsi="Times New Roman"/>
                <w:sz w:val="22"/>
                <w:szCs w:val="22"/>
              </w:rPr>
              <w:t>m</w:t>
            </w:r>
            <w:r w:rsidR="009D7DB5">
              <w:rPr>
                <w:rStyle w:val="Hypertextovprepojenie"/>
                <w:rFonts w:ascii="Times New Roman" w:hAnsi="Times New Roman"/>
                <w:sz w:val="22"/>
                <w:szCs w:val="22"/>
              </w:rPr>
              <w:t>u</w:t>
            </w:r>
            <w:r w:rsidR="009D7DB5" w:rsidRPr="0062792F">
              <w:rPr>
                <w:rStyle w:val="Hypertextovprepojenie"/>
                <w:rFonts w:ascii="Times New Roman" w:hAnsi="Times New Roman"/>
                <w:sz w:val="22"/>
                <w:szCs w:val="22"/>
              </w:rPr>
              <w:t xml:space="preserve"> hodnota</w:t>
            </w:r>
            <w:r w:rsidR="009D7DB5">
              <w:rPr>
                <w:rStyle w:val="Hypertextovprepojenie"/>
                <w:rFonts w:ascii="Times New Roman" w:hAnsi="Times New Roman"/>
                <w:sz w:val="22"/>
                <w:szCs w:val="22"/>
              </w:rPr>
              <w:t>, aplikovanie základných hodnôt sociálnej náuky cirkvi v živote jednotlivcov, spoločenstiev a národov.</w:t>
            </w:r>
          </w:p>
        </w:tc>
      </w:tr>
      <w:tr w:rsidR="009D7DB5" w:rsidRPr="006470BF" w:rsidTr="00C377C1">
        <w:trPr>
          <w:trHeight w:val="1523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064E56" w:rsidRDefault="009D7DB5" w:rsidP="00C377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064E56">
              <w:rPr>
                <w:rFonts w:ascii="Times New Roman" w:hAnsi="Times New Roman"/>
                <w:b/>
                <w:color w:val="000000"/>
              </w:rPr>
              <w:t xml:space="preserve">Základné princípy sociálneho učenia cirkvi - </w:t>
            </w:r>
            <w:r w:rsidRPr="00064E56">
              <w:rPr>
                <w:rFonts w:ascii="Times New Roman" w:hAnsi="Times New Roman"/>
                <w:i/>
                <w:color w:val="000000"/>
              </w:rPr>
              <w:t xml:space="preserve">princíp personality, spoločného dobra, solidarity, subsidiarity. </w:t>
            </w:r>
            <w:r w:rsidRPr="00064E56">
              <w:rPr>
                <w:rFonts w:ascii="Times New Roman" w:hAnsi="Times New Roman"/>
                <w:color w:val="000000"/>
              </w:rPr>
              <w:t>Charakteristika základných princípov sociálneho učenia cirkvi a definovanie ďalších dôležitých princípov sociálnej náuky cirkvi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64E56">
              <w:rPr>
                <w:rFonts w:ascii="Times New Roman" w:hAnsi="Times New Roman"/>
                <w:color w:val="000000"/>
              </w:rPr>
              <w:t xml:space="preserve"> ako sú: </w:t>
            </w:r>
            <w:r w:rsidRPr="00064E56">
              <w:rPr>
                <w:rFonts w:ascii="Times New Roman" w:hAnsi="Times New Roman"/>
                <w:i/>
                <w:shd w:val="clear" w:color="auto" w:fill="FFFFFF"/>
              </w:rPr>
              <w:t xml:space="preserve">princíp úcty k ľudskému životu, princíp spoločenstva, princíp spoluúčasti, </w:t>
            </w:r>
            <w:r w:rsidRPr="00064E56">
              <w:rPr>
                <w:rStyle w:val="Siln"/>
                <w:rFonts w:ascii="Times New Roman" w:hAnsi="Times New Roman"/>
                <w:b w:val="0"/>
                <w:i/>
                <w:shd w:val="clear" w:color="auto" w:fill="FFFFFF"/>
              </w:rPr>
              <w:t>princíp prednostnej ochrany chudobných a zraniteľných,</w:t>
            </w:r>
            <w:r w:rsidRPr="00064E56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 </w:t>
            </w:r>
            <w:r w:rsidRPr="00064E56">
              <w:rPr>
                <w:rStyle w:val="Siln"/>
                <w:rFonts w:ascii="Times New Roman" w:hAnsi="Times New Roman"/>
                <w:b w:val="0"/>
                <w:i/>
                <w:shd w:val="clear" w:color="auto" w:fill="FFFFFF"/>
              </w:rPr>
              <w:t>princíp správcovstva, princíp ľudskej rovnosti.</w:t>
            </w:r>
            <w:r w:rsidRPr="00064E56">
              <w:rPr>
                <w:rStyle w:val="Siln"/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5E65DB" w:rsidRDefault="009D7DB5" w:rsidP="00C3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E37E9C">
              <w:rPr>
                <w:rFonts w:ascii="Times New Roman" w:hAnsi="Times New Roman"/>
                <w:b/>
                <w:bCs/>
                <w:color w:val="000000"/>
              </w:rPr>
              <w:t xml:space="preserve">Jednotliví pápeži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064E56">
              <w:rPr>
                <w:rFonts w:ascii="Times New Roman" w:hAnsi="Times New Roman"/>
                <w:bCs/>
                <w:color w:val="000000"/>
              </w:rPr>
              <w:t>Lev XIII., Pius XI., Ján XXIII., Pavol VI., Ján Pavol II., Benedikt XVI., František</w:t>
            </w:r>
            <w:r>
              <w:rPr>
                <w:rFonts w:ascii="Times New Roman" w:hAnsi="Times New Roman"/>
                <w:bCs/>
                <w:color w:val="000000"/>
              </w:rPr>
              <w:t xml:space="preserve">. Etymológia slova pápež, opis funkcie, služby najvyššieho predstaviteľa cirkvi - pápeža, teda svätého otca, pápežské symboly. 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72683C" w:rsidRDefault="009D7DB5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 w:rsidRPr="00E37E9C">
              <w:rPr>
                <w:rFonts w:ascii="Times New Roman" w:hAnsi="Times New Roman"/>
                <w:b/>
                <w:bCs/>
                <w:color w:val="000000"/>
              </w:rPr>
              <w:t>oc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iálne encykliky - </w:t>
            </w:r>
            <w:r w:rsidRPr="00892BA0">
              <w:rPr>
                <w:rFonts w:ascii="Times New Roman" w:hAnsi="Times New Roman"/>
                <w:i/>
                <w:color w:val="000000"/>
                <w:lang w:eastAsia="sk-SK"/>
              </w:rPr>
              <w:t>Rerum novarum, Quadragesimo anno, Mater et magistra, Pacem in terris, Populorum progresio, Laborem exercens, Solicitudo rei socialis, Centesimus annus Caritas in veritate, Fratelli tutti</w:t>
            </w:r>
            <w:r>
              <w:rPr>
                <w:rFonts w:ascii="Times New Roman" w:hAnsi="Times New Roman"/>
                <w:color w:val="000000"/>
                <w:lang w:eastAsia="sk-SK"/>
              </w:rPr>
              <w:t>. Charakteristika a analýza sociálnych encyklík, autorstvo encyklík, adresnosť encyklík, ich cieľ a poslanie.</w:t>
            </w:r>
          </w:p>
        </w:tc>
      </w:tr>
      <w:tr w:rsidR="009D7DB5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D7DB5" w:rsidRPr="007B569E" w:rsidRDefault="009D7DB5" w:rsidP="00C377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D7DB5" w:rsidRPr="00880E8A" w:rsidRDefault="009D7DB5" w:rsidP="00C377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9D7DB5" w:rsidRDefault="009D7DB5" w:rsidP="009D7DB5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9D7DB5" w:rsidRDefault="009D7DB5" w:rsidP="009D7DB5">
      <w:pPr>
        <w:spacing w:after="120" w:line="240" w:lineRule="auto"/>
        <w:ind w:left="284"/>
        <w:rPr>
          <w:rFonts w:ascii="Times New Roman" w:hAnsi="Times New Roman"/>
          <w:b/>
          <w:i/>
        </w:rPr>
      </w:pPr>
    </w:p>
    <w:p w:rsidR="009D7DB5" w:rsidRPr="00AF3BC7" w:rsidRDefault="009D7DB5" w:rsidP="009D7DB5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9D7DB5" w:rsidRPr="00AF3BC7" w:rsidRDefault="009D7DB5" w:rsidP="009D7DB5">
      <w:pPr>
        <w:spacing w:after="0" w:line="240" w:lineRule="auto"/>
        <w:ind w:left="646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 </w:t>
      </w: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9D7DB5" w:rsidRPr="00AF3BC7" w:rsidRDefault="009D7DB5" w:rsidP="009D7DB5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2. </w:t>
      </w: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9D7DB5" w:rsidRPr="00AF3BC7" w:rsidRDefault="009D7DB5" w:rsidP="009D7DB5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3. </w:t>
      </w: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9D7DB5" w:rsidRPr="00AF3BC7" w:rsidRDefault="009D7DB5" w:rsidP="009D7DB5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> </w:t>
      </w:r>
      <w:r w:rsidRPr="00AF3BC7">
        <w:rPr>
          <w:rFonts w:ascii="Times New Roman" w:hAnsi="Times New Roman"/>
        </w:rPr>
        <w:t xml:space="preserve">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9D7DB5" w:rsidRPr="00AF3BC7" w:rsidRDefault="009D7DB5" w:rsidP="009D7DB5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9D7DB5" w:rsidRPr="00AF3BC7" w:rsidRDefault="009D7DB5" w:rsidP="009D7DB5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9D7DB5" w:rsidRPr="00AF3BC7" w:rsidRDefault="009D7DB5" w:rsidP="009D7DB5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</w:t>
      </w:r>
      <w:r>
        <w:rPr>
          <w:rFonts w:ascii="Times New Roman" w:hAnsi="Times New Roman"/>
        </w:rPr>
        <w:t> </w:t>
      </w:r>
      <w:r w:rsidRPr="00AF3BC7">
        <w:rPr>
          <w:rFonts w:ascii="Times New Roman" w:hAnsi="Times New Roman"/>
        </w:rPr>
        <w:t>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 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>. Každá správne a</w:t>
      </w:r>
      <w:r>
        <w:rPr>
          <w:rFonts w:ascii="Times New Roman" w:hAnsi="Times New Roman"/>
        </w:rPr>
        <w:t> </w:t>
      </w:r>
      <w:r w:rsidRPr="00AF3BC7">
        <w:rPr>
          <w:rFonts w:ascii="Times New Roman" w:hAnsi="Times New Roman"/>
        </w:rPr>
        <w:t xml:space="preserve">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– je hodnota bodu adekvátno percentuálne krátená – teda znížená. </w:t>
      </w:r>
    </w:p>
    <w:p w:rsidR="009D7DB5" w:rsidRPr="00AF3BC7" w:rsidRDefault="009D7DB5" w:rsidP="009D7DB5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9D7DB5" w:rsidRPr="009668D8" w:rsidRDefault="009D7DB5" w:rsidP="009D7DB5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9D7DB5" w:rsidRPr="00CB79C4" w:rsidRDefault="009D7DB5" w:rsidP="00F8293F">
      <w:pPr>
        <w:pStyle w:val="TableParagraph"/>
        <w:ind w:left="284"/>
        <w:jc w:val="both"/>
        <w:rPr>
          <w:rFonts w:ascii="Times New Roman" w:hAnsi="Times New Roman" w:cs="Times New Roman"/>
        </w:rPr>
      </w:pPr>
      <w:r w:rsidRPr="00CB79C4">
        <w:rPr>
          <w:rFonts w:ascii="Times New Roman" w:hAnsi="Times New Roman" w:cs="Times New Roman"/>
        </w:rPr>
        <w:t>1. LACA, P., LACA, S. 202</w:t>
      </w:r>
      <w:r w:rsidR="00F8293F">
        <w:rPr>
          <w:rFonts w:ascii="Times New Roman" w:hAnsi="Times New Roman" w:cs="Times New Roman"/>
        </w:rPr>
        <w:t>4</w:t>
      </w:r>
      <w:r w:rsidRPr="00CB79C4">
        <w:rPr>
          <w:rFonts w:ascii="Times New Roman" w:hAnsi="Times New Roman" w:cs="Times New Roman"/>
        </w:rPr>
        <w:t xml:space="preserve">. </w:t>
      </w:r>
      <w:r w:rsidRPr="00CB79C4">
        <w:rPr>
          <w:rFonts w:ascii="Times New Roman" w:hAnsi="Times New Roman" w:cs="Times New Roman"/>
          <w:i/>
        </w:rPr>
        <w:t>Sociálna náuka cirkvi v</w:t>
      </w:r>
      <w:r>
        <w:rPr>
          <w:rFonts w:ascii="Times New Roman" w:hAnsi="Times New Roman" w:cs="Times New Roman"/>
          <w:i/>
        </w:rPr>
        <w:t> </w:t>
      </w:r>
      <w:r w:rsidRPr="00CB79C4">
        <w:rPr>
          <w:rFonts w:ascii="Times New Roman" w:hAnsi="Times New Roman" w:cs="Times New Roman"/>
          <w:i/>
        </w:rPr>
        <w:t>kontexte sociálnej práce</w:t>
      </w:r>
      <w:r w:rsidRPr="00CB79C4">
        <w:rPr>
          <w:rFonts w:ascii="Times New Roman" w:hAnsi="Times New Roman" w:cs="Times New Roman"/>
        </w:rPr>
        <w:t>. 2023. Pripravované do tlače.</w:t>
      </w:r>
    </w:p>
    <w:p w:rsidR="009D7DB5" w:rsidRPr="00BF4A78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CB79C4">
        <w:rPr>
          <w:rFonts w:ascii="Times New Roman" w:hAnsi="Times New Roman"/>
        </w:rPr>
        <w:t xml:space="preserve">2. LACA, P. 2016. </w:t>
      </w:r>
      <w:r w:rsidRPr="00CB79C4">
        <w:rPr>
          <w:rFonts w:ascii="Times New Roman" w:hAnsi="Times New Roman"/>
          <w:i/>
        </w:rPr>
        <w:t>Predstavenie princípov sociálnej náuky cirkvi pri riešení nezamestnanosti a</w:t>
      </w:r>
      <w:r>
        <w:rPr>
          <w:rFonts w:ascii="Times New Roman" w:hAnsi="Times New Roman"/>
          <w:i/>
        </w:rPr>
        <w:t> </w:t>
      </w:r>
      <w:r w:rsidRPr="00CB79C4">
        <w:rPr>
          <w:rFonts w:ascii="Times New Roman" w:hAnsi="Times New Roman"/>
          <w:i/>
        </w:rPr>
        <w:t>chudoby</w:t>
      </w:r>
      <w:r w:rsidRPr="00CB79C4">
        <w:rPr>
          <w:rFonts w:ascii="Times New Roman" w:hAnsi="Times New Roman"/>
        </w:rPr>
        <w:t>.</w:t>
      </w:r>
      <w:r w:rsidRPr="00CB79C4">
        <w:rPr>
          <w:rFonts w:ascii="Times New Roman" w:hAnsi="Times New Roman"/>
          <w:b/>
        </w:rPr>
        <w:t xml:space="preserve"> </w:t>
      </w:r>
      <w:r w:rsidRPr="00CB79C4">
        <w:rPr>
          <w:rFonts w:ascii="Times New Roman" w:hAnsi="Times New Roman"/>
        </w:rPr>
        <w:t xml:space="preserve">In: </w:t>
      </w:r>
      <w:r w:rsidRPr="00CB79C4">
        <w:rPr>
          <w:rFonts w:ascii="Times New Roman" w:hAnsi="Times New Roman"/>
          <w:i/>
        </w:rPr>
        <w:t xml:space="preserve">Zborník </w:t>
      </w:r>
      <w:r w:rsidRPr="00CB79C4">
        <w:rPr>
          <w:rFonts w:ascii="Times New Roman" w:hAnsi="Times New Roman"/>
          <w:bCs/>
          <w:i/>
        </w:rPr>
        <w:t>vedecko-odbornej konferencie s</w:t>
      </w:r>
      <w:r>
        <w:rPr>
          <w:rFonts w:ascii="Times New Roman" w:hAnsi="Times New Roman"/>
          <w:bCs/>
          <w:i/>
        </w:rPr>
        <w:t> </w:t>
      </w:r>
      <w:r w:rsidRPr="00CB79C4">
        <w:rPr>
          <w:rFonts w:ascii="Times New Roman" w:hAnsi="Times New Roman"/>
          <w:bCs/>
          <w:i/>
        </w:rPr>
        <w:t>názvom Nezamestnanosť v</w:t>
      </w:r>
      <w:r>
        <w:rPr>
          <w:rFonts w:ascii="Times New Roman" w:hAnsi="Times New Roman"/>
          <w:bCs/>
          <w:i/>
        </w:rPr>
        <w:t> </w:t>
      </w:r>
      <w:r w:rsidRPr="00CB79C4">
        <w:rPr>
          <w:rFonts w:ascii="Times New Roman" w:hAnsi="Times New Roman"/>
          <w:bCs/>
          <w:i/>
        </w:rPr>
        <w:t xml:space="preserve">Slovenskej republike, konanej dňa 23. </w:t>
      </w:r>
      <w:r w:rsidRPr="00BF4A78">
        <w:rPr>
          <w:rFonts w:ascii="Times New Roman" w:hAnsi="Times New Roman"/>
          <w:bCs/>
          <w:i/>
        </w:rPr>
        <w:t>Októbra 2015 v Rimavskej Sobote</w:t>
      </w:r>
      <w:r w:rsidRPr="00BF4A78">
        <w:rPr>
          <w:rFonts w:ascii="Times New Roman" w:hAnsi="Times New Roman"/>
          <w:bCs/>
        </w:rPr>
        <w:t>. Rimavská Sobota : ASRPOSR, 2015, s. 58-80. ISBN 978-80-971985-7-2.</w:t>
      </w:r>
    </w:p>
    <w:p w:rsidR="009D7DB5" w:rsidRPr="00BF4A78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BF4A78">
        <w:rPr>
          <w:rFonts w:ascii="Times New Roman" w:hAnsi="Times New Roman"/>
        </w:rPr>
        <w:t xml:space="preserve">3. LACA, P. 2015. </w:t>
      </w:r>
      <w:r w:rsidRPr="00BF4A78">
        <w:rPr>
          <w:rFonts w:ascii="Times New Roman" w:hAnsi="Times New Roman"/>
          <w:i/>
        </w:rPr>
        <w:t>Nezamestnanosť a prínos učenia sociálnej náuky cirkvi pri riešení aspektov chudoby</w:t>
      </w:r>
      <w:r w:rsidRPr="00BF4A78">
        <w:rPr>
          <w:rFonts w:ascii="Times New Roman" w:hAnsi="Times New Roman"/>
        </w:rPr>
        <w:t>.</w:t>
      </w:r>
      <w:r w:rsidRPr="00BF4A78">
        <w:rPr>
          <w:rFonts w:ascii="Times New Roman" w:hAnsi="Times New Roman"/>
          <w:i/>
        </w:rPr>
        <w:t xml:space="preserve"> </w:t>
      </w:r>
      <w:r w:rsidRPr="00BF4A78">
        <w:rPr>
          <w:rFonts w:ascii="Times New Roman" w:hAnsi="Times New Roman"/>
        </w:rPr>
        <w:t xml:space="preserve">In: </w:t>
      </w:r>
      <w:r w:rsidRPr="00BF4A78">
        <w:rPr>
          <w:rFonts w:ascii="Times New Roman" w:hAnsi="Times New Roman"/>
          <w:i/>
        </w:rPr>
        <w:t xml:space="preserve">Zborník </w:t>
      </w:r>
      <w:r w:rsidRPr="00BF4A78">
        <w:rPr>
          <w:rFonts w:ascii="Times New Roman" w:hAnsi="Times New Roman"/>
          <w:bCs/>
          <w:i/>
        </w:rPr>
        <w:t>vedecko-odbornej konferencie s názvom Nezamestnanosť v Slovenskej republike, konanej dňa 23. Októbra 2014 v Rimavskej Sobote</w:t>
      </w:r>
      <w:r w:rsidRPr="00BF4A78">
        <w:rPr>
          <w:rFonts w:ascii="Times New Roman" w:hAnsi="Times New Roman"/>
          <w:bCs/>
        </w:rPr>
        <w:t>. Rimavská Sobota : ASRPOSR, 2015, s. 228-255. ISBN 978-80-971985-7-2.</w:t>
      </w:r>
    </w:p>
    <w:p w:rsidR="009D7DB5" w:rsidRPr="00BF4A78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pacing w:val="-8"/>
        </w:rPr>
        <w:t xml:space="preserve">4. </w:t>
      </w:r>
      <w:r w:rsidRPr="00BF4A78">
        <w:rPr>
          <w:rFonts w:ascii="Times New Roman" w:hAnsi="Times New Roman"/>
          <w:spacing w:val="-8"/>
        </w:rPr>
        <w:t xml:space="preserve">LACA, P. 2013. </w:t>
      </w:r>
      <w:r w:rsidRPr="00BF4A78">
        <w:rPr>
          <w:rFonts w:ascii="Times New Roman" w:hAnsi="Times New Roman"/>
          <w:i/>
          <w:spacing w:val="-8"/>
        </w:rPr>
        <w:t>Predstavenie misie sv. Cyrila a Metoda na území Slovanov.</w:t>
      </w:r>
      <w:r w:rsidRPr="00BF4A78">
        <w:rPr>
          <w:rFonts w:ascii="Times New Roman" w:hAnsi="Times New Roman"/>
          <w:spacing w:val="-8"/>
        </w:rPr>
        <w:t xml:space="preserve"> Svidník : Tlačiareň svidnícka, s.r.o., 2013, 224 s. ISBN 978-80-89392-61-2.</w:t>
      </w:r>
    </w:p>
    <w:p w:rsidR="009D7DB5" w:rsidRPr="00CB79C4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CB79C4">
        <w:rPr>
          <w:rFonts w:ascii="Times New Roman" w:hAnsi="Times New Roman"/>
        </w:rPr>
        <w:t>PÁPEŽSKÁ RADAPRE SPRAVODLIVOSŤ A</w:t>
      </w:r>
      <w:r>
        <w:rPr>
          <w:rFonts w:ascii="Times New Roman" w:hAnsi="Times New Roman"/>
        </w:rPr>
        <w:t> </w:t>
      </w:r>
      <w:r w:rsidRPr="00CB79C4">
        <w:rPr>
          <w:rFonts w:ascii="Times New Roman" w:hAnsi="Times New Roman"/>
        </w:rPr>
        <w:t xml:space="preserve">POKOJ. </w:t>
      </w:r>
      <w:r>
        <w:rPr>
          <w:rFonts w:ascii="Times New Roman" w:hAnsi="Times New Roman"/>
        </w:rPr>
        <w:t xml:space="preserve">2008. </w:t>
      </w:r>
      <w:r w:rsidRPr="00CB79C4">
        <w:rPr>
          <w:rFonts w:ascii="Times New Roman" w:hAnsi="Times New Roman"/>
          <w:i/>
        </w:rPr>
        <w:t>Kompedium sociálnej náuky cirkvi.</w:t>
      </w:r>
      <w:r>
        <w:rPr>
          <w:rFonts w:ascii="Times New Roman" w:hAnsi="Times New Roman"/>
          <w:i/>
        </w:rPr>
        <w:t xml:space="preserve"> </w:t>
      </w:r>
      <w:r w:rsidRPr="00CB79C4">
        <w:rPr>
          <w:rFonts w:ascii="Times New Roman" w:hAnsi="Times New Roman"/>
        </w:rPr>
        <w:t>Konferencia biskupov Slovenska, 2008</w:t>
      </w:r>
      <w:r>
        <w:rPr>
          <w:rFonts w:ascii="Times New Roman" w:hAnsi="Times New Roman"/>
        </w:rPr>
        <w:t>.</w:t>
      </w:r>
    </w:p>
    <w:p w:rsidR="009D7DB5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CB79C4">
        <w:rPr>
          <w:rFonts w:ascii="Times New Roman" w:hAnsi="Times New Roman"/>
        </w:rPr>
        <w:t xml:space="preserve">FIALA, P., HANUŠ, J. VYBÍRAL, J. </w:t>
      </w:r>
      <w:r>
        <w:rPr>
          <w:rFonts w:ascii="Times New Roman" w:hAnsi="Times New Roman"/>
        </w:rPr>
        <w:t xml:space="preserve">2004. </w:t>
      </w:r>
      <w:r w:rsidRPr="00CB79C4">
        <w:rPr>
          <w:rFonts w:ascii="Times New Roman" w:hAnsi="Times New Roman"/>
          <w:i/>
        </w:rPr>
        <w:t>Katolícka sociální nauka a</w:t>
      </w:r>
      <w:r>
        <w:rPr>
          <w:rFonts w:ascii="Times New Roman" w:hAnsi="Times New Roman"/>
          <w:i/>
        </w:rPr>
        <w:t> </w:t>
      </w:r>
      <w:r w:rsidRPr="00CB79C4">
        <w:rPr>
          <w:rFonts w:ascii="Times New Roman" w:hAnsi="Times New Roman"/>
          <w:i/>
        </w:rPr>
        <w:t>současná věda (interdisciplinární analýzy sociálních encyklik Jana Pavla II.)</w:t>
      </w:r>
      <w:r w:rsidRPr="00CB79C4">
        <w:rPr>
          <w:rFonts w:ascii="Times New Roman" w:hAnsi="Times New Roman"/>
        </w:rPr>
        <w:t xml:space="preserve"> Vyšehrad : Centrum pro studium demokracie a</w:t>
      </w:r>
      <w:r>
        <w:rPr>
          <w:rFonts w:ascii="Times New Roman" w:hAnsi="Times New Roman"/>
        </w:rPr>
        <w:t> </w:t>
      </w:r>
      <w:r w:rsidRPr="00CB79C4">
        <w:rPr>
          <w:rFonts w:ascii="Times New Roman" w:hAnsi="Times New Roman"/>
        </w:rPr>
        <w:t>kultury, 2004. ISBN 80-7325-024-1.</w:t>
      </w:r>
    </w:p>
    <w:p w:rsidR="009D7DB5" w:rsidRPr="003726F3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726F3">
        <w:rPr>
          <w:rFonts w:ascii="Times New Roman" w:hAnsi="Times New Roman"/>
        </w:rPr>
        <w:t xml:space="preserve">. ŠMÍDOVÁ, M. 2015. </w:t>
      </w:r>
      <w:r w:rsidRPr="003726F3">
        <w:rPr>
          <w:rFonts w:ascii="Times New Roman" w:hAnsi="Times New Roman"/>
          <w:i/>
        </w:rPr>
        <w:t xml:space="preserve">Sociálna náuka Cirkvi aplikovaná v sociálnej práci. </w:t>
      </w:r>
      <w:r w:rsidRPr="003726F3">
        <w:rPr>
          <w:rFonts w:ascii="Times New Roman" w:hAnsi="Times New Roman"/>
        </w:rPr>
        <w:t>Učebné texty. Trnava : Dobrá kniha, 2015, 65 s. ISBN 978–80–7141–932–7</w:t>
      </w:r>
      <w:r>
        <w:rPr>
          <w:rFonts w:ascii="Times New Roman" w:hAnsi="Times New Roman"/>
        </w:rPr>
        <w:t>.</w:t>
      </w:r>
    </w:p>
    <w:p w:rsidR="009D7DB5" w:rsidRPr="00CB79C4" w:rsidRDefault="009D7DB5" w:rsidP="009D7DB5">
      <w:pPr>
        <w:pStyle w:val="TableParagraph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79C4">
        <w:rPr>
          <w:rFonts w:ascii="Times New Roman" w:hAnsi="Times New Roman" w:cs="Times New Roman"/>
        </w:rPr>
        <w:t>. SVÄTÉ</w:t>
      </w:r>
      <w:r w:rsidRPr="00CB79C4">
        <w:rPr>
          <w:rFonts w:ascii="Times New Roman" w:hAnsi="Times New Roman" w:cs="Times New Roman"/>
          <w:spacing w:val="-3"/>
        </w:rPr>
        <w:t xml:space="preserve"> </w:t>
      </w:r>
      <w:r w:rsidRPr="00CB79C4">
        <w:rPr>
          <w:rFonts w:ascii="Times New Roman" w:hAnsi="Times New Roman" w:cs="Times New Roman"/>
        </w:rPr>
        <w:t>PÍSMO. 2014.</w:t>
      </w:r>
      <w:r w:rsidRPr="00CB79C4">
        <w:rPr>
          <w:rFonts w:ascii="Times New Roman" w:hAnsi="Times New Roman" w:cs="Times New Roman"/>
          <w:spacing w:val="-3"/>
        </w:rPr>
        <w:t xml:space="preserve"> </w:t>
      </w:r>
      <w:r w:rsidRPr="00CB79C4">
        <w:rPr>
          <w:rFonts w:ascii="Times New Roman" w:hAnsi="Times New Roman" w:cs="Times New Roman"/>
        </w:rPr>
        <w:t>Trnava :</w:t>
      </w:r>
      <w:r w:rsidRPr="00CB79C4">
        <w:rPr>
          <w:rFonts w:ascii="Times New Roman" w:hAnsi="Times New Roman" w:cs="Times New Roman"/>
          <w:spacing w:val="-2"/>
        </w:rPr>
        <w:t xml:space="preserve"> </w:t>
      </w:r>
      <w:r w:rsidRPr="00CB79C4">
        <w:rPr>
          <w:rFonts w:ascii="Times New Roman" w:hAnsi="Times New Roman" w:cs="Times New Roman"/>
        </w:rPr>
        <w:t>SSV</w:t>
      </w:r>
      <w:r w:rsidRPr="00CB79C4">
        <w:rPr>
          <w:rFonts w:ascii="Times New Roman" w:hAnsi="Times New Roman" w:cs="Times New Roman"/>
          <w:spacing w:val="-2"/>
        </w:rPr>
        <w:t xml:space="preserve"> </w:t>
      </w:r>
      <w:r w:rsidRPr="00CB79C4">
        <w:rPr>
          <w:rFonts w:ascii="Times New Roman" w:hAnsi="Times New Roman" w:cs="Times New Roman"/>
        </w:rPr>
        <w:t>2014.</w:t>
      </w:r>
      <w:r w:rsidRPr="00CB79C4">
        <w:rPr>
          <w:rFonts w:ascii="Times New Roman" w:hAnsi="Times New Roman" w:cs="Times New Roman"/>
          <w:spacing w:val="-3"/>
        </w:rPr>
        <w:t xml:space="preserve"> </w:t>
      </w:r>
      <w:r w:rsidRPr="00CB79C4">
        <w:rPr>
          <w:rFonts w:ascii="Times New Roman" w:hAnsi="Times New Roman" w:cs="Times New Roman"/>
        </w:rPr>
        <w:t>1612</w:t>
      </w:r>
      <w:r w:rsidRPr="00CB79C4">
        <w:rPr>
          <w:rFonts w:ascii="Times New Roman" w:hAnsi="Times New Roman" w:cs="Times New Roman"/>
          <w:spacing w:val="-2"/>
        </w:rPr>
        <w:t xml:space="preserve"> </w:t>
      </w:r>
      <w:r w:rsidRPr="00CB79C4">
        <w:rPr>
          <w:rFonts w:ascii="Times New Roman" w:hAnsi="Times New Roman" w:cs="Times New Roman"/>
        </w:rPr>
        <w:t>s.</w:t>
      </w:r>
      <w:r w:rsidRPr="00CB79C4">
        <w:rPr>
          <w:rFonts w:ascii="Times New Roman" w:hAnsi="Times New Roman" w:cs="Times New Roman"/>
          <w:spacing w:val="-3"/>
        </w:rPr>
        <w:t xml:space="preserve"> </w:t>
      </w:r>
      <w:r w:rsidRPr="00CB79C4">
        <w:rPr>
          <w:rFonts w:ascii="Times New Roman" w:hAnsi="Times New Roman" w:cs="Times New Roman"/>
        </w:rPr>
        <w:t>ISBN</w:t>
      </w:r>
      <w:r w:rsidRPr="00CB79C4">
        <w:rPr>
          <w:rFonts w:ascii="Times New Roman" w:hAnsi="Times New Roman" w:cs="Times New Roman"/>
          <w:spacing w:val="-3"/>
        </w:rPr>
        <w:t xml:space="preserve"> </w:t>
      </w:r>
      <w:r w:rsidRPr="00CB79C4">
        <w:rPr>
          <w:rFonts w:ascii="Times New Roman" w:hAnsi="Times New Roman" w:cs="Times New Roman"/>
        </w:rPr>
        <w:t>978-80-81601-066-0.</w:t>
      </w:r>
    </w:p>
    <w:p w:rsidR="009D7DB5" w:rsidRPr="00CB79C4" w:rsidRDefault="009D7DB5" w:rsidP="009D7DB5">
      <w:pPr>
        <w:pStyle w:val="TableParagraph"/>
        <w:ind w:firstLine="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B79C4">
        <w:rPr>
          <w:rFonts w:ascii="Times New Roman" w:hAnsi="Times New Roman" w:cs="Times New Roman"/>
        </w:rPr>
        <w:t>. DOKUMENTY SOCIÁLNEJ NÁUKY CIRKVI. Trnava SSV 2007, 597 s. ISBN 978-80-7162-694-7.</w:t>
      </w:r>
    </w:p>
    <w:p w:rsidR="009D7DB5" w:rsidRPr="00CB79C4" w:rsidRDefault="009D7DB5" w:rsidP="009D7DB5">
      <w:pPr>
        <w:pStyle w:val="TableParagraph"/>
        <w:ind w:firstLine="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CB79C4">
        <w:rPr>
          <w:rFonts w:ascii="Times New Roman" w:hAnsi="Times New Roman" w:cs="Times New Roman"/>
        </w:rPr>
        <w:t xml:space="preserve"> KOŠČ,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S.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2007.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Katolícka sociálna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náuka.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Ružomberok: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PF</w:t>
      </w:r>
      <w:r w:rsidRPr="00CB79C4">
        <w:rPr>
          <w:rFonts w:ascii="Times New Roman" w:hAnsi="Times New Roman" w:cs="Times New Roman"/>
          <w:spacing w:val="-2"/>
        </w:rPr>
        <w:t xml:space="preserve"> </w:t>
      </w:r>
      <w:r w:rsidRPr="00CB79C4">
        <w:rPr>
          <w:rFonts w:ascii="Times New Roman" w:hAnsi="Times New Roman" w:cs="Times New Roman"/>
        </w:rPr>
        <w:t>KU</w:t>
      </w:r>
      <w:r w:rsidRPr="00CB79C4">
        <w:rPr>
          <w:rFonts w:ascii="Times New Roman" w:hAnsi="Times New Roman" w:cs="Times New Roman"/>
          <w:spacing w:val="-1"/>
        </w:rPr>
        <w:t xml:space="preserve"> </w:t>
      </w:r>
      <w:r w:rsidRPr="00CB79C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pacing w:val="1"/>
        </w:rPr>
        <w:t> </w:t>
      </w:r>
      <w:r w:rsidRPr="00CB79C4">
        <w:rPr>
          <w:rFonts w:ascii="Times New Roman" w:hAnsi="Times New Roman" w:cs="Times New Roman"/>
        </w:rPr>
        <w:t>Ružomberku, 2007.</w:t>
      </w:r>
    </w:p>
    <w:p w:rsidR="009D7DB5" w:rsidRPr="00CB79C4" w:rsidRDefault="009D7DB5" w:rsidP="009D7DB5">
      <w:pPr>
        <w:pStyle w:val="TableParagraph"/>
        <w:ind w:firstLine="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CB79C4">
        <w:rPr>
          <w:rFonts w:ascii="Times New Roman" w:hAnsi="Times New Roman" w:cs="Times New Roman"/>
        </w:rPr>
        <w:t>. DUFFEROVÁ, A. 2006. Základy sociológie a</w:t>
      </w:r>
      <w:r>
        <w:rPr>
          <w:rFonts w:ascii="Times New Roman" w:hAnsi="Times New Roman" w:cs="Times New Roman"/>
        </w:rPr>
        <w:t> </w:t>
      </w:r>
      <w:r w:rsidRPr="00CB79C4">
        <w:rPr>
          <w:rFonts w:ascii="Times New Roman" w:hAnsi="Times New Roman" w:cs="Times New Roman"/>
        </w:rPr>
        <w:t>sociálna náuka Cirkvi. Bratislava: TF TU, 2006.</w:t>
      </w:r>
      <w:r w:rsidRPr="00CB79C4">
        <w:rPr>
          <w:rFonts w:ascii="Times New Roman" w:hAnsi="Times New Roman" w:cs="Times New Roman"/>
          <w:spacing w:val="-38"/>
        </w:rPr>
        <w:t xml:space="preserve"> </w:t>
      </w:r>
    </w:p>
    <w:p w:rsidR="009D7DB5" w:rsidRDefault="009D7DB5" w:rsidP="009D7DB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35F96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135F96">
        <w:rPr>
          <w:rFonts w:ascii="Times New Roman" w:hAnsi="Times New Roman"/>
        </w:rPr>
        <w:t>. KATECHIZMUS KATOLÍCKEJ CIRKVI</w:t>
      </w:r>
      <w:r w:rsidRPr="00250BC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2002. </w:t>
      </w:r>
      <w:r w:rsidRPr="00250BCD">
        <w:rPr>
          <w:rFonts w:ascii="Times New Roman" w:hAnsi="Times New Roman"/>
        </w:rPr>
        <w:t xml:space="preserve">Trnava : SSV, </w:t>
      </w:r>
      <w:r>
        <w:rPr>
          <w:rFonts w:ascii="Times New Roman" w:hAnsi="Times New Roman"/>
        </w:rPr>
        <w:t xml:space="preserve">2002, </w:t>
      </w:r>
      <w:r w:rsidRPr="00250BCD">
        <w:rPr>
          <w:rFonts w:ascii="Times New Roman" w:hAnsi="Times New Roman"/>
        </w:rPr>
        <w:t>918 s. ISBN 80-7162-370-9.</w:t>
      </w:r>
    </w:p>
    <w:p w:rsidR="009D7DB5" w:rsidRPr="003726F3" w:rsidRDefault="009D7DB5" w:rsidP="009D7DB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3726F3">
        <w:rPr>
          <w:rFonts w:ascii="Times New Roman" w:hAnsi="Times New Roman"/>
        </w:rPr>
        <w:t xml:space="preserve">. SOCIÁLNE ENCYKLIKY. 1997. </w:t>
      </w:r>
      <w:r w:rsidRPr="003726F3">
        <w:rPr>
          <w:rFonts w:ascii="Times New Roman" w:hAnsi="Times New Roman"/>
          <w:i/>
        </w:rPr>
        <w:t>LEV XIII., PIUS XI., JÁN XXIII., PAVOL VI., JÁN PAVOL II.</w:t>
      </w:r>
      <w:r w:rsidRPr="003726F3">
        <w:rPr>
          <w:rFonts w:ascii="Times New Roman" w:hAnsi="Times New Roman"/>
        </w:rPr>
        <w:t xml:space="preserve"> Trnava</w:t>
      </w:r>
      <w:r>
        <w:rPr>
          <w:rFonts w:ascii="Times New Roman" w:hAnsi="Times New Roman"/>
        </w:rPr>
        <w:t xml:space="preserve"> </w:t>
      </w:r>
      <w:r w:rsidRPr="003726F3">
        <w:rPr>
          <w:rFonts w:ascii="Times New Roman" w:hAnsi="Times New Roman"/>
        </w:rPr>
        <w:t xml:space="preserve">: Spolok svätého Vojtecha, 1997. ISBN 80-7162-203-6. </w:t>
      </w:r>
    </w:p>
    <w:p w:rsidR="009D7DB5" w:rsidRDefault="009D7DB5" w:rsidP="009D7DB5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9D7DB5" w:rsidRDefault="009D7DB5" w:rsidP="009D7DB5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805" w:rsidRDefault="009D7DB5" w:rsidP="009D7DB5">
      <w:pPr>
        <w:tabs>
          <w:tab w:val="left" w:pos="6237"/>
        </w:tabs>
        <w:spacing w:after="0" w:line="240" w:lineRule="auto"/>
        <w:ind w:left="284"/>
        <w:contextualSpacing/>
        <w:jc w:val="right"/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</w:p>
    <w:sectPr w:rsidR="00777805" w:rsidSect="007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7DB5"/>
    <w:rsid w:val="00777805"/>
    <w:rsid w:val="009D7DB5"/>
    <w:rsid w:val="00E1114A"/>
    <w:rsid w:val="00F8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DB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  <w:rsid w:val="009D7DB5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D7DB5"/>
    <w:rPr>
      <w:color w:val="0000FF"/>
      <w:u w:val="single"/>
    </w:rPr>
  </w:style>
  <w:style w:type="character" w:styleId="Siln">
    <w:name w:val="Strong"/>
    <w:qFormat/>
    <w:rsid w:val="009D7DB5"/>
    <w:rPr>
      <w:b/>
      <w:bCs/>
    </w:rPr>
  </w:style>
  <w:style w:type="paragraph" w:customStyle="1" w:styleId="TableParagraph">
    <w:name w:val="Table Paragraph"/>
    <w:basedOn w:val="Normlny"/>
    <w:uiPriority w:val="1"/>
    <w:qFormat/>
    <w:rsid w:val="009D7DB5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2</cp:revision>
  <dcterms:created xsi:type="dcterms:W3CDTF">2024-09-26T09:50:00Z</dcterms:created>
  <dcterms:modified xsi:type="dcterms:W3CDTF">2024-09-26T09:52:00Z</dcterms:modified>
</cp:coreProperties>
</file>